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1B535463" w:rsidR="00A82167" w:rsidRPr="00A82167" w:rsidRDefault="0012127D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December 12</w:t>
      </w:r>
      <w:r w:rsidR="00F26F70">
        <w:rPr>
          <w:rFonts w:ascii="Times New Roman" w:hAnsi="Times New Roman"/>
          <w:b/>
          <w:szCs w:val="22"/>
        </w:rPr>
        <w:t>, 2024</w:t>
      </w:r>
      <w:r w:rsidR="00A82167" w:rsidRPr="00A82167">
        <w:rPr>
          <w:rFonts w:ascii="Times New Roman" w:hAnsi="Times New Roman"/>
          <w:b/>
          <w:szCs w:val="22"/>
        </w:rPr>
        <w:t xml:space="preserve"> – 5:30pm</w:t>
      </w:r>
    </w:p>
    <w:p w14:paraId="50A0B355" w14:textId="10774732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</w:t>
      </w:r>
      <w:r w:rsidR="00BC448F">
        <w:rPr>
          <w:rFonts w:ascii="Times New Roman" w:hAnsi="Times New Roman"/>
          <w:b/>
          <w:szCs w:val="22"/>
        </w:rPr>
        <w:t>Minutes-</w:t>
      </w:r>
      <w:r w:rsidR="00AE18C2">
        <w:rPr>
          <w:rFonts w:ascii="Times New Roman" w:hAnsi="Times New Roman"/>
          <w:b/>
          <w:szCs w:val="22"/>
        </w:rPr>
        <w:t>Approved</w:t>
      </w:r>
      <w:bookmarkStart w:id="0" w:name="_GoBack"/>
      <w:bookmarkEnd w:id="0"/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427DE5D0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Join Zoom Meeting</w:t>
      </w:r>
    </w:p>
    <w:p w14:paraId="4F4446C2" w14:textId="01D9E0B5" w:rsidR="00B971D9" w:rsidRPr="00F629AF" w:rsidRDefault="00AE18C2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hyperlink r:id="rId8" w:history="1">
        <w:r w:rsidR="008A28D8" w:rsidRPr="00CD47AF">
          <w:rPr>
            <w:rStyle w:val="Hyperlink"/>
            <w:rFonts w:ascii="Times New Roman" w:eastAsia="Microsoft YaHei" w:hAnsi="Times New Roman"/>
            <w:sz w:val="18"/>
            <w:szCs w:val="18"/>
          </w:rPr>
          <w:t>https://us06web.zoom.us/j/2208026387?pwd=WWNSR3JscUhZK3ZHU3JOV05ZOHF1UT09&amp;omn=81505554684</w:t>
        </w:r>
      </w:hyperlink>
      <w:r w:rsidR="008A28D8">
        <w:rPr>
          <w:rFonts w:ascii="Times New Roman" w:eastAsia="Microsoft YaHei" w:hAnsi="Times New Roman"/>
          <w:sz w:val="18"/>
          <w:szCs w:val="18"/>
        </w:rPr>
        <w:t xml:space="preserve"> </w:t>
      </w:r>
    </w:p>
    <w:p w14:paraId="43F86046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Meeting ID: 220 802 6387</w:t>
      </w:r>
    </w:p>
    <w:p w14:paraId="2A92347F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Passcode: 926342</w:t>
      </w:r>
    </w:p>
    <w:p w14:paraId="45F4C886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</w:p>
    <w:p w14:paraId="5ABD9518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One tap mobile</w:t>
      </w:r>
    </w:p>
    <w:p w14:paraId="360DA072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+</w:t>
      </w:r>
      <w:proofErr w:type="gramStart"/>
      <w:r w:rsidRPr="00F629AF">
        <w:rPr>
          <w:rFonts w:ascii="Times New Roman" w:eastAsia="Microsoft YaHei" w:hAnsi="Times New Roman"/>
          <w:sz w:val="18"/>
          <w:szCs w:val="18"/>
        </w:rPr>
        <w:t>12532158782,,</w:t>
      </w:r>
      <w:proofErr w:type="gramEnd"/>
      <w:r w:rsidRPr="00F629AF">
        <w:rPr>
          <w:rFonts w:ascii="Times New Roman" w:eastAsia="Microsoft YaHei" w:hAnsi="Times New Roman"/>
          <w:sz w:val="18"/>
          <w:szCs w:val="18"/>
        </w:rPr>
        <w:t>2208026387#,,,,*926342# US (Tacoma)</w:t>
      </w:r>
    </w:p>
    <w:p w14:paraId="43D11061" w14:textId="77777777" w:rsidR="00A82167" w:rsidRPr="00F629AF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 w:rsidRPr="00F629AF">
        <w:rPr>
          <w:rFonts w:ascii="Times New Roman" w:eastAsia="Microsoft YaHei" w:hAnsi="Times New Roman"/>
          <w:sz w:val="18"/>
          <w:szCs w:val="18"/>
        </w:rPr>
        <w:t>+</w:t>
      </w:r>
      <w:proofErr w:type="gramStart"/>
      <w:r w:rsidRPr="00F629AF">
        <w:rPr>
          <w:rFonts w:ascii="Times New Roman" w:eastAsia="Microsoft YaHei" w:hAnsi="Times New Roman"/>
          <w:sz w:val="18"/>
          <w:szCs w:val="18"/>
        </w:rPr>
        <w:t>12532050468,,</w:t>
      </w:r>
      <w:proofErr w:type="gramEnd"/>
      <w:r w:rsidRPr="00F629AF">
        <w:rPr>
          <w:rFonts w:ascii="Times New Roman" w:eastAsia="Microsoft YaHei" w:hAnsi="Times New Roman"/>
          <w:sz w:val="18"/>
          <w:szCs w:val="18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FDF62E5" w14:textId="2785B24A" w:rsidR="00EB7668" w:rsidRDefault="00EB7668" w:rsidP="00A82167">
      <w:pPr>
        <w:rPr>
          <w:rFonts w:ascii="Times New Roman" w:hAnsi="Times New Roman"/>
          <w:b/>
          <w:szCs w:val="24"/>
        </w:rPr>
      </w:pPr>
      <w:r w:rsidRPr="00EB7668">
        <w:rPr>
          <w:rFonts w:ascii="Times New Roman" w:hAnsi="Times New Roman"/>
          <w:b/>
          <w:szCs w:val="24"/>
        </w:rPr>
        <w:t>Attendees</w:t>
      </w:r>
      <w:r>
        <w:rPr>
          <w:rFonts w:ascii="Times New Roman" w:hAnsi="Times New Roman"/>
          <w:b/>
          <w:szCs w:val="24"/>
        </w:rPr>
        <w:t xml:space="preserve">: </w:t>
      </w:r>
      <w:r w:rsidRPr="00EB7668">
        <w:rPr>
          <w:rFonts w:ascii="Times New Roman" w:hAnsi="Times New Roman"/>
          <w:szCs w:val="24"/>
        </w:rPr>
        <w:t>Commissioner Erickson, Commissioner Towers, Commissioner Noblet (via zoom), Chief Walsh, Shari Schroeder.</w:t>
      </w:r>
    </w:p>
    <w:p w14:paraId="042F8CE7" w14:textId="6F5F0800" w:rsidR="00EB7668" w:rsidRPr="00EB7668" w:rsidRDefault="00EB7668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Audience: </w:t>
      </w:r>
      <w:r>
        <w:rPr>
          <w:rFonts w:ascii="Times New Roman" w:hAnsi="Times New Roman"/>
          <w:szCs w:val="24"/>
        </w:rPr>
        <w:t>Mary</w:t>
      </w:r>
      <w:r w:rsidR="002676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Kaye Johansen, Don Schumacher, Chief Alex Magallon, Chief Terry Ney, Chief Joseph Dilley, Mykaela Fernandez and Blake Benenati. </w:t>
      </w: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09DBB846" w14:textId="6008D462"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4DC8A56B" w14:textId="41C84775" w:rsidR="00462AAB" w:rsidRPr="00ED67F1" w:rsidRDefault="00462AAB" w:rsidP="00ED67F1">
      <w:pPr>
        <w:ind w:firstLine="360"/>
        <w:rPr>
          <w:rFonts w:ascii="Times New Roman" w:hAnsi="Times New Roman"/>
          <w:szCs w:val="24"/>
        </w:rPr>
      </w:pPr>
      <w:r w:rsidRPr="00ED67F1">
        <w:rPr>
          <w:rFonts w:ascii="Times New Roman" w:hAnsi="Times New Roman"/>
          <w:szCs w:val="24"/>
        </w:rPr>
        <w:t>Commissioner Erickson called the Regular Meeting to order at 5:30pm.</w:t>
      </w:r>
    </w:p>
    <w:p w14:paraId="4D3902E9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Agenda</w:t>
      </w:r>
    </w:p>
    <w:p w14:paraId="1F31884D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1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1"/>
    </w:p>
    <w:p w14:paraId="136EAB46" w14:textId="4D9A0B6C" w:rsidR="00A82167" w:rsidRPr="008C4FFA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54C432C7" w14:textId="2C7C780D" w:rsidR="002E07C8" w:rsidRDefault="002236A4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Meeting </w:t>
      </w:r>
      <w:r w:rsidR="002059E0">
        <w:rPr>
          <w:rFonts w:ascii="Times New Roman" w:hAnsi="Times New Roman"/>
          <w:szCs w:val="24"/>
        </w:rPr>
        <w:t>November 14th</w:t>
      </w:r>
    </w:p>
    <w:p w14:paraId="52BE21E1" w14:textId="6BAAB99D" w:rsidR="002236A4" w:rsidRDefault="002236A4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Meeting </w:t>
      </w:r>
      <w:r w:rsidR="002059E0">
        <w:rPr>
          <w:rFonts w:ascii="Times New Roman" w:hAnsi="Times New Roman"/>
          <w:szCs w:val="24"/>
        </w:rPr>
        <w:t>November 21st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2497DAFB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6164EB16" w14:textId="283359AE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1/1/</w:t>
      </w:r>
      <w:r w:rsidRPr="00462AAB">
        <w:rPr>
          <w:rFonts w:ascii="Times New Roman" w:hAnsi="Times New Roman"/>
          <w:i/>
          <w:sz w:val="22"/>
          <w:szCs w:val="22"/>
        </w:rPr>
        <w:t>2024</w:t>
      </w:r>
      <w:r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>#</w:t>
      </w:r>
      <w:r w:rsidRPr="00462AAB">
        <w:rPr>
          <w:rFonts w:ascii="Times New Roman" w:hAnsi="Times New Roman"/>
          <w:i/>
          <w:sz w:val="22"/>
          <w:szCs w:val="22"/>
        </w:rPr>
        <w:t>241</w:t>
      </w:r>
      <w:r w:rsidR="00F445D3" w:rsidRPr="00462AAB">
        <w:rPr>
          <w:rFonts w:ascii="Times New Roman" w:hAnsi="Times New Roman"/>
          <w:i/>
          <w:sz w:val="22"/>
          <w:szCs w:val="22"/>
        </w:rPr>
        <w:t>101001-241101009 for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</w:t>
      </w:r>
      <w:r w:rsidRPr="00462AAB">
        <w:rPr>
          <w:rFonts w:ascii="Times New Roman" w:hAnsi="Times New Roman"/>
          <w:i/>
          <w:sz w:val="22"/>
          <w:szCs w:val="22"/>
        </w:rPr>
        <w:t>Accounts Payabl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e in the amount of </w:t>
      </w:r>
      <w:r w:rsidRPr="00462AAB">
        <w:rPr>
          <w:rFonts w:ascii="Times New Roman" w:hAnsi="Times New Roman"/>
          <w:i/>
          <w:sz w:val="22"/>
          <w:szCs w:val="22"/>
        </w:rPr>
        <w:t>$</w:t>
      </w:r>
      <w:r w:rsidR="00F445D3" w:rsidRPr="00462AAB">
        <w:rPr>
          <w:rFonts w:ascii="Times New Roman" w:hAnsi="Times New Roman"/>
          <w:i/>
          <w:sz w:val="22"/>
          <w:szCs w:val="22"/>
        </w:rPr>
        <w:t>12,954.76</w:t>
      </w:r>
    </w:p>
    <w:p w14:paraId="779BA0A0" w14:textId="7ACB936E" w:rsidR="00874754" w:rsidRPr="00462AAB" w:rsidRDefault="00F445D3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11/1</w:t>
      </w:r>
      <w:r w:rsidR="00874754" w:rsidRPr="00462AAB">
        <w:rPr>
          <w:rFonts w:ascii="Times New Roman" w:hAnsi="Times New Roman"/>
          <w:i/>
          <w:sz w:val="22"/>
          <w:szCs w:val="22"/>
        </w:rPr>
        <w:t>/2024</w:t>
      </w:r>
      <w:r w:rsidR="00874754" w:rsidRPr="00462AAB">
        <w:rPr>
          <w:rFonts w:ascii="Times New Roman" w:hAnsi="Times New Roman"/>
          <w:i/>
          <w:sz w:val="22"/>
          <w:szCs w:val="22"/>
        </w:rPr>
        <w:tab/>
      </w:r>
      <w:r w:rsidRPr="00462AAB">
        <w:rPr>
          <w:rFonts w:ascii="Times New Roman" w:hAnsi="Times New Roman"/>
          <w:i/>
          <w:sz w:val="22"/>
          <w:szCs w:val="22"/>
        </w:rPr>
        <w:t>#241102001-241102006 for Accounts Payable in the amount of $183,330.48</w:t>
      </w:r>
    </w:p>
    <w:p w14:paraId="286E2113" w14:textId="443C973D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1/8</w:t>
      </w:r>
      <w:r w:rsidRPr="00462AAB">
        <w:rPr>
          <w:rFonts w:ascii="Times New Roman" w:hAnsi="Times New Roman"/>
          <w:i/>
          <w:sz w:val="22"/>
          <w:szCs w:val="22"/>
        </w:rPr>
        <w:t>/2024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#</w:t>
      </w:r>
      <w:r w:rsidR="00F445D3" w:rsidRPr="00462AAB">
        <w:rPr>
          <w:rFonts w:ascii="Times New Roman" w:hAnsi="Times New Roman"/>
          <w:i/>
          <w:sz w:val="22"/>
          <w:szCs w:val="22"/>
        </w:rPr>
        <w:t>241103001-241103012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for </w:t>
      </w:r>
      <w:r w:rsidRPr="00462AAB">
        <w:rPr>
          <w:rFonts w:ascii="Times New Roman" w:hAnsi="Times New Roman"/>
          <w:i/>
          <w:sz w:val="22"/>
          <w:szCs w:val="22"/>
        </w:rPr>
        <w:t>Accounts Payable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in the amount of</w:t>
      </w:r>
      <w:r w:rsidRPr="00462AAB">
        <w:rPr>
          <w:rFonts w:ascii="Times New Roman" w:hAnsi="Times New Roman"/>
          <w:i/>
          <w:sz w:val="22"/>
          <w:szCs w:val="22"/>
        </w:rPr>
        <w:t xml:space="preserve"> $</w:t>
      </w:r>
      <w:r w:rsidR="00F445D3" w:rsidRPr="00462AAB">
        <w:rPr>
          <w:rFonts w:ascii="Times New Roman" w:hAnsi="Times New Roman"/>
          <w:i/>
          <w:sz w:val="22"/>
          <w:szCs w:val="22"/>
        </w:rPr>
        <w:t>13,907.25</w:t>
      </w:r>
      <w:r w:rsidRPr="00462AAB">
        <w:rPr>
          <w:rFonts w:ascii="Times New Roman" w:hAnsi="Times New Roman"/>
          <w:i/>
          <w:sz w:val="22"/>
          <w:szCs w:val="22"/>
        </w:rPr>
        <w:t xml:space="preserve"> </w:t>
      </w:r>
    </w:p>
    <w:p w14:paraId="23F78EA0" w14:textId="343829B6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1/14/</w:t>
      </w:r>
      <w:r w:rsidRPr="00462AAB">
        <w:rPr>
          <w:rFonts w:ascii="Times New Roman" w:hAnsi="Times New Roman"/>
          <w:i/>
          <w:sz w:val="22"/>
          <w:szCs w:val="22"/>
        </w:rPr>
        <w:t>2024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for </w:t>
      </w:r>
      <w:r w:rsidRPr="00462AAB">
        <w:rPr>
          <w:rFonts w:ascii="Times New Roman" w:hAnsi="Times New Roman"/>
          <w:i/>
          <w:sz w:val="22"/>
          <w:szCs w:val="22"/>
        </w:rPr>
        <w:t>EFT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</w:t>
      </w:r>
      <w:r w:rsidRPr="00462AAB">
        <w:rPr>
          <w:rFonts w:ascii="Times New Roman" w:hAnsi="Times New Roman"/>
          <w:i/>
          <w:sz w:val="22"/>
          <w:szCs w:val="22"/>
        </w:rPr>
        <w:t>Payroll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in the amount of </w:t>
      </w:r>
      <w:r w:rsidRPr="00462AAB">
        <w:rPr>
          <w:rFonts w:ascii="Times New Roman" w:hAnsi="Times New Roman"/>
          <w:i/>
          <w:sz w:val="22"/>
          <w:szCs w:val="22"/>
        </w:rPr>
        <w:t>$6</w:t>
      </w:r>
      <w:r w:rsidR="00F445D3" w:rsidRPr="00462AAB">
        <w:rPr>
          <w:rFonts w:ascii="Times New Roman" w:hAnsi="Times New Roman"/>
          <w:i/>
          <w:sz w:val="22"/>
          <w:szCs w:val="22"/>
        </w:rPr>
        <w:t>7,419.02</w:t>
      </w:r>
    </w:p>
    <w:p w14:paraId="6B2756DB" w14:textId="2F0B7951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1/15</w:t>
      </w:r>
      <w:r w:rsidRPr="00462AAB">
        <w:rPr>
          <w:rFonts w:ascii="Times New Roman" w:hAnsi="Times New Roman"/>
          <w:i/>
          <w:sz w:val="22"/>
          <w:szCs w:val="22"/>
        </w:rPr>
        <w:t>/2024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for </w:t>
      </w:r>
      <w:r w:rsidRPr="00462AAB">
        <w:rPr>
          <w:rFonts w:ascii="Times New Roman" w:hAnsi="Times New Roman"/>
          <w:i/>
          <w:sz w:val="22"/>
          <w:szCs w:val="22"/>
        </w:rPr>
        <w:t>EFT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</w:t>
      </w:r>
      <w:r w:rsidR="00F445D3" w:rsidRPr="00462AAB">
        <w:rPr>
          <w:rFonts w:ascii="Times New Roman" w:hAnsi="Times New Roman"/>
          <w:i/>
          <w:sz w:val="22"/>
          <w:szCs w:val="22"/>
        </w:rPr>
        <w:t>Payroll-Annual Holiday Pay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in the amount of</w:t>
      </w:r>
      <w:r w:rsidRPr="00462AAB">
        <w:rPr>
          <w:rFonts w:ascii="Times New Roman" w:hAnsi="Times New Roman"/>
          <w:i/>
          <w:sz w:val="22"/>
          <w:szCs w:val="22"/>
        </w:rPr>
        <w:t xml:space="preserve"> $</w:t>
      </w:r>
      <w:r w:rsidR="00F445D3" w:rsidRPr="00462AAB">
        <w:rPr>
          <w:rFonts w:ascii="Times New Roman" w:hAnsi="Times New Roman"/>
          <w:i/>
          <w:sz w:val="22"/>
          <w:szCs w:val="22"/>
        </w:rPr>
        <w:t>55,179.01</w:t>
      </w:r>
    </w:p>
    <w:p w14:paraId="5F3BFB61" w14:textId="77A7AEFF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1/18</w:t>
      </w:r>
      <w:r w:rsidRPr="00462AAB">
        <w:rPr>
          <w:rFonts w:ascii="Times New Roman" w:hAnsi="Times New Roman"/>
          <w:i/>
          <w:sz w:val="22"/>
          <w:szCs w:val="22"/>
        </w:rPr>
        <w:t>/2024</w:t>
      </w:r>
      <w:r w:rsidR="00F445D3" w:rsidRPr="00462AAB">
        <w:rPr>
          <w:rFonts w:ascii="Times New Roman" w:hAnsi="Times New Roman"/>
          <w:i/>
          <w:sz w:val="22"/>
          <w:szCs w:val="22"/>
        </w:rPr>
        <w:t xml:space="preserve"> #241104001-241104019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for </w:t>
      </w:r>
      <w:r w:rsidRPr="00462AAB">
        <w:rPr>
          <w:rFonts w:ascii="Times New Roman" w:hAnsi="Times New Roman"/>
          <w:i/>
          <w:sz w:val="22"/>
          <w:szCs w:val="22"/>
        </w:rPr>
        <w:t>Accounts Payable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in the amount of</w:t>
      </w:r>
      <w:r w:rsidRPr="00462AAB">
        <w:rPr>
          <w:rFonts w:ascii="Times New Roman" w:hAnsi="Times New Roman"/>
          <w:i/>
          <w:sz w:val="22"/>
          <w:szCs w:val="22"/>
        </w:rPr>
        <w:t xml:space="preserve"> </w:t>
      </w:r>
      <w:r w:rsidR="00F445D3" w:rsidRPr="00462AAB">
        <w:rPr>
          <w:rFonts w:ascii="Times New Roman" w:hAnsi="Times New Roman"/>
          <w:i/>
          <w:sz w:val="22"/>
          <w:szCs w:val="22"/>
        </w:rPr>
        <w:t>$54,986.73</w:t>
      </w:r>
    </w:p>
    <w:p w14:paraId="1B27A0C4" w14:textId="1206512D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F445D3" w:rsidRPr="00462AAB">
        <w:rPr>
          <w:rFonts w:ascii="Times New Roman" w:hAnsi="Times New Roman"/>
          <w:i/>
          <w:sz w:val="22"/>
          <w:szCs w:val="22"/>
        </w:rPr>
        <w:t>1/25</w:t>
      </w:r>
      <w:r w:rsidRPr="00462AAB">
        <w:rPr>
          <w:rFonts w:ascii="Times New Roman" w:hAnsi="Times New Roman"/>
          <w:i/>
          <w:sz w:val="22"/>
          <w:szCs w:val="22"/>
        </w:rPr>
        <w:t>/2024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</w:t>
      </w:r>
      <w:r w:rsidR="00F445D3" w:rsidRPr="00462AAB">
        <w:rPr>
          <w:rFonts w:ascii="Times New Roman" w:hAnsi="Times New Roman"/>
          <w:i/>
          <w:sz w:val="22"/>
          <w:szCs w:val="22"/>
        </w:rPr>
        <w:t xml:space="preserve">#241201001-241201019 for Accounts Payable </w:t>
      </w:r>
      <w:r w:rsidR="00D66F3C" w:rsidRPr="00462AAB">
        <w:rPr>
          <w:rFonts w:ascii="Times New Roman" w:hAnsi="Times New Roman"/>
          <w:i/>
          <w:sz w:val="22"/>
          <w:szCs w:val="22"/>
        </w:rPr>
        <w:t>in the amount of</w:t>
      </w:r>
      <w:r w:rsidRPr="00462AAB">
        <w:rPr>
          <w:rFonts w:ascii="Times New Roman" w:hAnsi="Times New Roman"/>
          <w:i/>
          <w:sz w:val="22"/>
          <w:szCs w:val="22"/>
        </w:rPr>
        <w:t xml:space="preserve"> $</w:t>
      </w:r>
      <w:r w:rsidR="00F445D3" w:rsidRPr="00462AAB">
        <w:rPr>
          <w:rFonts w:ascii="Times New Roman" w:hAnsi="Times New Roman"/>
          <w:i/>
          <w:sz w:val="22"/>
          <w:szCs w:val="22"/>
        </w:rPr>
        <w:t>17,682.70</w:t>
      </w:r>
    </w:p>
    <w:p w14:paraId="1764E160" w14:textId="3029DA49" w:rsidR="00F445D3" w:rsidRPr="00462AAB" w:rsidRDefault="00F445D3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11/27/2024 for EFT Payroll in the amount of $64,037.81</w:t>
      </w:r>
    </w:p>
    <w:p w14:paraId="50A7EEB9" w14:textId="2B2629F8" w:rsidR="00D71160" w:rsidRPr="00462AAB" w:rsidRDefault="00D71160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11/27/2024 #241106001-241106004 for Accounts Payable in the amount of $12,009.78</w:t>
      </w:r>
    </w:p>
    <w:p w14:paraId="6E95EBEC" w14:textId="20517C2E" w:rsidR="00D71160" w:rsidRPr="00462AAB" w:rsidRDefault="00D71160" w:rsidP="00D71160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lastRenderedPageBreak/>
        <w:t>11/27/2024 #241107001 for Accounts Payable in the amount of $1,185.99</w:t>
      </w:r>
    </w:p>
    <w:p w14:paraId="5A4F4197" w14:textId="06BB51BF" w:rsidR="00874754" w:rsidRPr="00462AAB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>1</w:t>
      </w:r>
      <w:r w:rsidR="00D71160" w:rsidRPr="00462AAB">
        <w:rPr>
          <w:rFonts w:ascii="Times New Roman" w:hAnsi="Times New Roman"/>
          <w:i/>
          <w:sz w:val="22"/>
          <w:szCs w:val="22"/>
        </w:rPr>
        <w:t>1/01-11/30/2024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for </w:t>
      </w:r>
      <w:r w:rsidRPr="00462AAB">
        <w:rPr>
          <w:rFonts w:ascii="Times New Roman" w:hAnsi="Times New Roman"/>
          <w:i/>
          <w:sz w:val="22"/>
          <w:szCs w:val="22"/>
        </w:rPr>
        <w:t>E</w:t>
      </w:r>
      <w:r w:rsidR="00D71160" w:rsidRPr="00462AAB">
        <w:rPr>
          <w:rFonts w:ascii="Times New Roman" w:hAnsi="Times New Roman"/>
          <w:i/>
          <w:sz w:val="22"/>
          <w:szCs w:val="22"/>
        </w:rPr>
        <w:t xml:space="preserve">FT </w:t>
      </w:r>
      <w:r w:rsidRPr="00462AAB">
        <w:rPr>
          <w:rFonts w:ascii="Times New Roman" w:hAnsi="Times New Roman"/>
          <w:i/>
          <w:sz w:val="22"/>
          <w:szCs w:val="22"/>
        </w:rPr>
        <w:t>Payroll Liabilities</w:t>
      </w:r>
      <w:r w:rsidR="00D66F3C" w:rsidRPr="00462AAB">
        <w:rPr>
          <w:rFonts w:ascii="Times New Roman" w:hAnsi="Times New Roman"/>
          <w:i/>
          <w:sz w:val="22"/>
          <w:szCs w:val="22"/>
        </w:rPr>
        <w:t xml:space="preserve"> in the amount of</w:t>
      </w:r>
      <w:r w:rsidRPr="00462AAB">
        <w:rPr>
          <w:rFonts w:ascii="Times New Roman" w:hAnsi="Times New Roman"/>
          <w:i/>
          <w:sz w:val="22"/>
          <w:szCs w:val="22"/>
        </w:rPr>
        <w:t xml:space="preserve"> $</w:t>
      </w:r>
      <w:r w:rsidR="00D71160" w:rsidRPr="00462AAB">
        <w:rPr>
          <w:rFonts w:ascii="Times New Roman" w:hAnsi="Times New Roman"/>
          <w:i/>
          <w:sz w:val="22"/>
          <w:szCs w:val="22"/>
        </w:rPr>
        <w:t>125,645.27</w:t>
      </w:r>
    </w:p>
    <w:p w14:paraId="70B888BA" w14:textId="3B6A2840" w:rsidR="00874754" w:rsidRDefault="00874754" w:rsidP="0087475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462AAB">
        <w:rPr>
          <w:rFonts w:ascii="Times New Roman" w:hAnsi="Times New Roman"/>
          <w:i/>
          <w:sz w:val="22"/>
          <w:szCs w:val="22"/>
        </w:rPr>
        <w:tab/>
      </w:r>
      <w:r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ab/>
      </w:r>
      <w:r w:rsidR="00D66F3C" w:rsidRPr="00462AAB">
        <w:rPr>
          <w:rFonts w:ascii="Times New Roman" w:hAnsi="Times New Roman"/>
          <w:i/>
          <w:sz w:val="22"/>
          <w:szCs w:val="22"/>
        </w:rPr>
        <w:tab/>
      </w:r>
      <w:r w:rsidRPr="00462AAB">
        <w:rPr>
          <w:rFonts w:ascii="Times New Roman" w:hAnsi="Times New Roman"/>
          <w:i/>
          <w:sz w:val="22"/>
          <w:szCs w:val="22"/>
        </w:rPr>
        <w:t>Total Warrants Approved</w:t>
      </w:r>
      <w:r w:rsidRPr="00462AAB">
        <w:rPr>
          <w:rFonts w:ascii="Times New Roman" w:hAnsi="Times New Roman"/>
          <w:i/>
          <w:sz w:val="22"/>
          <w:szCs w:val="22"/>
        </w:rPr>
        <w:tab/>
        <w:t xml:space="preserve"> $</w:t>
      </w:r>
      <w:r w:rsidR="00D71160" w:rsidRPr="00462AAB">
        <w:rPr>
          <w:rFonts w:ascii="Times New Roman" w:hAnsi="Times New Roman"/>
          <w:i/>
          <w:sz w:val="22"/>
          <w:szCs w:val="22"/>
        </w:rPr>
        <w:t>608,338.80</w:t>
      </w:r>
    </w:p>
    <w:p w14:paraId="7296E36F" w14:textId="219FFE68" w:rsidR="00462AAB" w:rsidRPr="00BF39AE" w:rsidRDefault="00462AAB" w:rsidP="00874754">
      <w:pPr>
        <w:pStyle w:val="ListParagraph"/>
        <w:ind w:left="360"/>
        <w:rPr>
          <w:rFonts w:ascii="Times New Roman" w:hAnsi="Times New Roman"/>
          <w:i/>
          <w:szCs w:val="24"/>
        </w:rPr>
      </w:pPr>
    </w:p>
    <w:p w14:paraId="11EF909C" w14:textId="46194443" w:rsidR="00462AAB" w:rsidRPr="00BF39AE" w:rsidRDefault="0043615F" w:rsidP="00874754">
      <w:pPr>
        <w:pStyle w:val="ListParagraph"/>
        <w:ind w:left="360"/>
        <w:rPr>
          <w:rFonts w:ascii="Times New Roman" w:hAnsi="Times New Roman"/>
          <w:szCs w:val="24"/>
        </w:rPr>
      </w:pPr>
      <w:r w:rsidRPr="00BF39AE">
        <w:rPr>
          <w:rFonts w:ascii="Times New Roman" w:hAnsi="Times New Roman"/>
          <w:szCs w:val="24"/>
        </w:rPr>
        <w:t>Commissioner Noblet motions to approve Consent Agenda.  Commissioner Towers seconded the motion.</w:t>
      </w:r>
    </w:p>
    <w:p w14:paraId="1772239C" w14:textId="7A839BB1" w:rsidR="00600681" w:rsidRPr="0017701F" w:rsidRDefault="0043615F" w:rsidP="0017701F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BF39AE">
        <w:rPr>
          <w:rFonts w:ascii="Times New Roman" w:hAnsi="Times New Roman"/>
          <w:szCs w:val="24"/>
        </w:rPr>
        <w:tab/>
      </w:r>
      <w:r w:rsidRPr="00BF39AE">
        <w:rPr>
          <w:rFonts w:ascii="Times New Roman" w:hAnsi="Times New Roman"/>
          <w:szCs w:val="24"/>
        </w:rPr>
        <w:tab/>
      </w:r>
      <w:r w:rsidRPr="00BF39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C4006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0E1E1D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D5E6F">
        <w:rPr>
          <w:rFonts w:ascii="Times New Roman" w:hAnsi="Times New Roman"/>
          <w:b/>
          <w:szCs w:val="24"/>
        </w:rPr>
        <w:t>The motion carri</w:t>
      </w:r>
      <w:r w:rsidR="009C4006">
        <w:rPr>
          <w:rFonts w:ascii="Times New Roman" w:hAnsi="Times New Roman"/>
          <w:b/>
          <w:szCs w:val="24"/>
        </w:rPr>
        <w:t xml:space="preserve">ed </w:t>
      </w:r>
      <w:r w:rsidRPr="006D5E6F">
        <w:rPr>
          <w:rFonts w:ascii="Times New Roman" w:hAnsi="Times New Roman"/>
          <w:b/>
          <w:szCs w:val="24"/>
        </w:rPr>
        <w:t>unanimously</w:t>
      </w:r>
      <w:r w:rsidR="006D5E6F" w:rsidRPr="006D5E6F">
        <w:rPr>
          <w:rFonts w:ascii="Times New Roman" w:hAnsi="Times New Roman"/>
          <w:b/>
          <w:szCs w:val="24"/>
        </w:rPr>
        <w:t>.</w:t>
      </w:r>
    </w:p>
    <w:p w14:paraId="788F5BA3" w14:textId="55D9E2CE" w:rsidR="00600681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Member Update</w:t>
      </w:r>
    </w:p>
    <w:p w14:paraId="4F051FCD" w14:textId="2C98F7B6" w:rsidR="004A16D0" w:rsidRPr="004A16D0" w:rsidRDefault="004A16D0" w:rsidP="004A16D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4A16D0">
        <w:rPr>
          <w:rFonts w:ascii="Times New Roman" w:hAnsi="Times New Roman"/>
          <w:szCs w:val="24"/>
        </w:rPr>
        <w:t>Mykaela Fernandez</w:t>
      </w:r>
      <w:r w:rsidR="00B140E9">
        <w:rPr>
          <w:rFonts w:ascii="Times New Roman" w:hAnsi="Times New Roman"/>
          <w:szCs w:val="24"/>
        </w:rPr>
        <w:t>- EMT</w:t>
      </w:r>
    </w:p>
    <w:p w14:paraId="12A1C907" w14:textId="002FB747" w:rsidR="004A16D0" w:rsidRDefault="004A16D0" w:rsidP="004A16D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4A16D0">
        <w:rPr>
          <w:rFonts w:ascii="Times New Roman" w:hAnsi="Times New Roman"/>
          <w:szCs w:val="24"/>
        </w:rPr>
        <w:t>Don Schumacher</w:t>
      </w:r>
      <w:r w:rsidR="00B140E9">
        <w:rPr>
          <w:rFonts w:ascii="Times New Roman" w:hAnsi="Times New Roman"/>
          <w:szCs w:val="24"/>
        </w:rPr>
        <w:t>- Tender Operator</w:t>
      </w:r>
    </w:p>
    <w:p w14:paraId="22DEDE11" w14:textId="596D4504" w:rsidR="004A16D0" w:rsidRPr="0093359B" w:rsidRDefault="00D55E8A" w:rsidP="0093359B">
      <w:pPr>
        <w:ind w:left="360"/>
        <w:rPr>
          <w:rFonts w:ascii="Times New Roman" w:hAnsi="Times New Roman"/>
          <w:szCs w:val="24"/>
        </w:rPr>
      </w:pPr>
      <w:r w:rsidRPr="0093359B">
        <w:rPr>
          <w:rFonts w:ascii="Times New Roman" w:hAnsi="Times New Roman"/>
          <w:szCs w:val="24"/>
        </w:rPr>
        <w:t>Chief Walsh introduce</w:t>
      </w:r>
      <w:r w:rsidR="00B140E9" w:rsidRPr="0093359B">
        <w:rPr>
          <w:rFonts w:ascii="Times New Roman" w:hAnsi="Times New Roman"/>
          <w:szCs w:val="24"/>
        </w:rPr>
        <w:t xml:space="preserve">d applicants Mykaela Fernandez and Don Schumacher and with Commissioner approval, the applicants were welcomed to the </w:t>
      </w:r>
      <w:r w:rsidR="00863E0E" w:rsidRPr="0093359B">
        <w:rPr>
          <w:rFonts w:ascii="Times New Roman" w:hAnsi="Times New Roman"/>
          <w:szCs w:val="24"/>
        </w:rPr>
        <w:t xml:space="preserve">SWFE </w:t>
      </w:r>
      <w:r w:rsidR="00B140E9" w:rsidRPr="0093359B">
        <w:rPr>
          <w:rFonts w:ascii="Times New Roman" w:hAnsi="Times New Roman"/>
          <w:szCs w:val="24"/>
        </w:rPr>
        <w:t xml:space="preserve">team.  </w:t>
      </w:r>
    </w:p>
    <w:p w14:paraId="75DE4EF0" w14:textId="77777777" w:rsidR="00B140E9" w:rsidRPr="00D55E8A" w:rsidRDefault="00B140E9" w:rsidP="004A16D0">
      <w:pPr>
        <w:pStyle w:val="ListParagraph"/>
        <w:ind w:left="360"/>
        <w:rPr>
          <w:rFonts w:ascii="Times New Roman" w:hAnsi="Times New Roman"/>
          <w:szCs w:val="24"/>
        </w:rPr>
      </w:pPr>
    </w:p>
    <w:p w14:paraId="667B8247" w14:textId="5C78599D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0CD1E372" w14:textId="64DDD939" w:rsidR="00BC448F" w:rsidRDefault="00BC448F" w:rsidP="00BC448F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Broadview Appraisals</w:t>
      </w:r>
      <w:r w:rsidR="004333F9">
        <w:rPr>
          <w:rFonts w:ascii="Times New Roman" w:hAnsi="Times New Roman"/>
          <w:szCs w:val="24"/>
        </w:rPr>
        <w:t>:</w:t>
      </w:r>
    </w:p>
    <w:p w14:paraId="375343E8" w14:textId="22D64882" w:rsidR="004333F9" w:rsidRPr="001A63A9" w:rsidRDefault="004333F9" w:rsidP="001A63A9">
      <w:pPr>
        <w:ind w:left="360"/>
        <w:rPr>
          <w:rFonts w:ascii="Times New Roman" w:hAnsi="Times New Roman"/>
          <w:szCs w:val="24"/>
        </w:rPr>
      </w:pPr>
      <w:r w:rsidRPr="001A63A9">
        <w:rPr>
          <w:rFonts w:ascii="Times New Roman" w:hAnsi="Times New Roman"/>
          <w:szCs w:val="24"/>
        </w:rPr>
        <w:t xml:space="preserve">Chief Walsh </w:t>
      </w:r>
      <w:r w:rsidR="006F0F73">
        <w:rPr>
          <w:rFonts w:ascii="Times New Roman" w:hAnsi="Times New Roman"/>
          <w:szCs w:val="24"/>
        </w:rPr>
        <w:t>requested approval to</w:t>
      </w:r>
      <w:r w:rsidR="007B0717">
        <w:rPr>
          <w:rFonts w:ascii="Times New Roman" w:hAnsi="Times New Roman"/>
          <w:szCs w:val="24"/>
        </w:rPr>
        <w:t xml:space="preserve"> have</w:t>
      </w:r>
      <w:r w:rsidRPr="001A63A9">
        <w:rPr>
          <w:rFonts w:ascii="Times New Roman" w:hAnsi="Times New Roman"/>
          <w:szCs w:val="24"/>
        </w:rPr>
        <w:t xml:space="preserve"> Broadview Appraisal provide proposal</w:t>
      </w:r>
      <w:r w:rsidR="00583E0B" w:rsidRPr="001A63A9">
        <w:rPr>
          <w:rFonts w:ascii="Times New Roman" w:hAnsi="Times New Roman"/>
          <w:szCs w:val="24"/>
        </w:rPr>
        <w:t>s</w:t>
      </w:r>
      <w:r w:rsidRPr="001A63A9">
        <w:rPr>
          <w:rFonts w:ascii="Times New Roman" w:hAnsi="Times New Roman"/>
          <w:szCs w:val="24"/>
        </w:rPr>
        <w:t xml:space="preserve"> of </w:t>
      </w:r>
      <w:r w:rsidR="00583E0B" w:rsidRPr="001A63A9">
        <w:rPr>
          <w:rFonts w:ascii="Times New Roman" w:hAnsi="Times New Roman"/>
          <w:szCs w:val="24"/>
        </w:rPr>
        <w:t xml:space="preserve">the appraisal on </w:t>
      </w:r>
      <w:r w:rsidRPr="001A63A9">
        <w:rPr>
          <w:rFonts w:ascii="Times New Roman" w:hAnsi="Times New Roman"/>
          <w:szCs w:val="24"/>
        </w:rPr>
        <w:t>properties located in Clinton and Langley</w:t>
      </w:r>
      <w:r w:rsidR="006F0F73">
        <w:rPr>
          <w:rFonts w:ascii="Times New Roman" w:hAnsi="Times New Roman"/>
          <w:szCs w:val="24"/>
        </w:rPr>
        <w:t>.</w:t>
      </w:r>
      <w:r w:rsidR="00E40938">
        <w:rPr>
          <w:rFonts w:ascii="Times New Roman" w:hAnsi="Times New Roman"/>
          <w:szCs w:val="24"/>
        </w:rPr>
        <w:t xml:space="preserve"> </w:t>
      </w:r>
    </w:p>
    <w:p w14:paraId="48BBC25B" w14:textId="67D80C33" w:rsidR="00583E0B" w:rsidRPr="001A63A9" w:rsidRDefault="00583E0B" w:rsidP="001A63A9">
      <w:pPr>
        <w:ind w:firstLine="360"/>
        <w:rPr>
          <w:rFonts w:ascii="Times New Roman" w:hAnsi="Times New Roman"/>
          <w:szCs w:val="24"/>
        </w:rPr>
      </w:pPr>
      <w:r w:rsidRPr="001A63A9">
        <w:rPr>
          <w:rFonts w:ascii="Times New Roman" w:hAnsi="Times New Roman"/>
          <w:szCs w:val="24"/>
        </w:rPr>
        <w:t>Commissioner Noblet motions to approve.  Commissioner Towers seconded the motion.</w:t>
      </w:r>
    </w:p>
    <w:p w14:paraId="6658EBE6" w14:textId="7C5EBB8E" w:rsidR="00583E0B" w:rsidRDefault="00583E0B" w:rsidP="00BC448F">
      <w:pPr>
        <w:pStyle w:val="ListParagraph"/>
        <w:ind w:left="360"/>
        <w:rPr>
          <w:rFonts w:ascii="Times New Roman" w:hAnsi="Times New Roman"/>
          <w:szCs w:val="24"/>
        </w:rPr>
      </w:pPr>
    </w:p>
    <w:p w14:paraId="594E3118" w14:textId="6ED1A09B" w:rsidR="00583E0B" w:rsidRDefault="00583E0B" w:rsidP="00BC448F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14:paraId="7B0B5B2F" w14:textId="77777777" w:rsidR="00583E0B" w:rsidRPr="00583E0B" w:rsidRDefault="00583E0B" w:rsidP="00BC448F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1A4782FD" w14:textId="0170BFBA" w:rsidR="00BC448F" w:rsidRDefault="00BC448F" w:rsidP="00BC448F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Board of Commissioners </w:t>
      </w:r>
      <w:r w:rsidR="00232E71">
        <w:rPr>
          <w:rFonts w:ascii="Times New Roman" w:hAnsi="Times New Roman"/>
          <w:szCs w:val="24"/>
        </w:rPr>
        <w:t xml:space="preserve">2025 </w:t>
      </w:r>
      <w:r>
        <w:rPr>
          <w:rFonts w:ascii="Times New Roman" w:hAnsi="Times New Roman"/>
          <w:szCs w:val="24"/>
        </w:rPr>
        <w:t xml:space="preserve">Regular </w:t>
      </w:r>
      <w:r w:rsidR="00232E71">
        <w:rPr>
          <w:rFonts w:ascii="Times New Roman" w:hAnsi="Times New Roman"/>
          <w:szCs w:val="24"/>
        </w:rPr>
        <w:t>Meeting Schedule</w:t>
      </w:r>
      <w:r w:rsidR="00583E0B">
        <w:rPr>
          <w:rFonts w:ascii="Times New Roman" w:hAnsi="Times New Roman"/>
          <w:szCs w:val="24"/>
        </w:rPr>
        <w:t>:</w:t>
      </w:r>
    </w:p>
    <w:p w14:paraId="5D77EE07" w14:textId="102D1380" w:rsidR="006D5E6F" w:rsidRPr="001A63A9" w:rsidRDefault="006D5E6F" w:rsidP="001A63A9">
      <w:pPr>
        <w:ind w:left="360"/>
        <w:rPr>
          <w:rFonts w:ascii="Times New Roman" w:hAnsi="Times New Roman"/>
          <w:szCs w:val="24"/>
        </w:rPr>
      </w:pPr>
      <w:r w:rsidRPr="001A63A9">
        <w:rPr>
          <w:rFonts w:ascii="Times New Roman" w:hAnsi="Times New Roman"/>
          <w:szCs w:val="24"/>
        </w:rPr>
        <w:t xml:space="preserve">A new </w:t>
      </w:r>
      <w:r w:rsidR="006724C9">
        <w:rPr>
          <w:rFonts w:ascii="Times New Roman" w:hAnsi="Times New Roman"/>
          <w:szCs w:val="24"/>
        </w:rPr>
        <w:t>Regular M</w:t>
      </w:r>
      <w:r w:rsidRPr="001A63A9">
        <w:rPr>
          <w:rFonts w:ascii="Times New Roman" w:hAnsi="Times New Roman"/>
          <w:szCs w:val="24"/>
        </w:rPr>
        <w:t xml:space="preserve">eeting time of 4:00pm was proposed and approved.  Commissioner Towers suggested an alternate meeting date in the event of </w:t>
      </w:r>
      <w:r w:rsidR="00307A84" w:rsidRPr="001A63A9">
        <w:rPr>
          <w:rFonts w:ascii="Times New Roman" w:hAnsi="Times New Roman"/>
          <w:szCs w:val="24"/>
        </w:rPr>
        <w:t>a postponement.</w:t>
      </w:r>
      <w:r w:rsidRPr="001A63A9">
        <w:rPr>
          <w:rFonts w:ascii="Times New Roman" w:hAnsi="Times New Roman"/>
          <w:szCs w:val="24"/>
        </w:rPr>
        <w:t xml:space="preserve">  Commissioner Erickson suggested the following Thursday and asked for a separate schedule be created.</w:t>
      </w:r>
    </w:p>
    <w:p w14:paraId="4B8AB1B9" w14:textId="2292A381" w:rsidR="00E50027" w:rsidRPr="001A63A9" w:rsidRDefault="00E50027" w:rsidP="001A63A9">
      <w:pPr>
        <w:ind w:firstLine="360"/>
        <w:rPr>
          <w:rFonts w:ascii="Times New Roman" w:hAnsi="Times New Roman"/>
          <w:szCs w:val="24"/>
        </w:rPr>
      </w:pPr>
      <w:r w:rsidRPr="001A63A9">
        <w:rPr>
          <w:rFonts w:ascii="Times New Roman" w:hAnsi="Times New Roman"/>
          <w:szCs w:val="24"/>
        </w:rPr>
        <w:t>Commissioner Towers motions to approve.  Commissioner Noblet seconded the motion.</w:t>
      </w:r>
    </w:p>
    <w:p w14:paraId="6E97518B" w14:textId="77777777" w:rsidR="00E50027" w:rsidRDefault="00E50027" w:rsidP="006D5E6F">
      <w:pPr>
        <w:pStyle w:val="ListParagraph"/>
        <w:rPr>
          <w:rFonts w:ascii="Times New Roman" w:hAnsi="Times New Roman"/>
          <w:szCs w:val="24"/>
        </w:rPr>
      </w:pPr>
    </w:p>
    <w:p w14:paraId="349996E5" w14:textId="2CD0CD48" w:rsidR="006D5E6F" w:rsidRPr="006D5E6F" w:rsidRDefault="006D5E6F" w:rsidP="006D5E6F">
      <w:pPr>
        <w:pStyle w:val="ListParagrap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motions carried unanimously.</w:t>
      </w:r>
    </w:p>
    <w:p w14:paraId="4AC80DD2" w14:textId="29D4C4BB" w:rsidR="00583E0B" w:rsidRDefault="00583E0B" w:rsidP="00BC448F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C882916" w14:textId="4AF93D48" w:rsidR="008C6718" w:rsidRPr="008C6718" w:rsidRDefault="00232E71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Chief’s Report</w:t>
      </w:r>
      <w:r w:rsidR="00C53B9D">
        <w:rPr>
          <w:rFonts w:ascii="Times New Roman" w:hAnsi="Times New Roman"/>
          <w:szCs w:val="24"/>
        </w:rPr>
        <w:t>:</w:t>
      </w:r>
    </w:p>
    <w:p w14:paraId="75E609A9" w14:textId="0EEBEA73" w:rsidR="00146D8B" w:rsidRPr="0017701F" w:rsidRDefault="008C6718" w:rsidP="0017701F">
      <w:pPr>
        <w:ind w:left="360"/>
        <w:rPr>
          <w:rFonts w:ascii="Times New Roman" w:hAnsi="Times New Roman"/>
          <w:szCs w:val="24"/>
        </w:rPr>
      </w:pPr>
      <w:r w:rsidRPr="001A63A9">
        <w:rPr>
          <w:rFonts w:ascii="Times New Roman" w:hAnsi="Times New Roman"/>
          <w:szCs w:val="24"/>
        </w:rPr>
        <w:t>Call volume is up for the month of November and overall annually.  We had our best month yet for fourth seat coverage at 93%.  Fifth seat coverage is slightly higher at 37%.</w:t>
      </w:r>
      <w:r w:rsidR="00C53B9D" w:rsidRPr="001A63A9">
        <w:rPr>
          <w:rFonts w:ascii="Times New Roman" w:hAnsi="Times New Roman"/>
          <w:szCs w:val="24"/>
        </w:rPr>
        <w:tab/>
      </w:r>
    </w:p>
    <w:p w14:paraId="18C7869E" w14:textId="64020A52" w:rsidR="00232E71" w:rsidRPr="008C6718" w:rsidRDefault="00307A84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9671163" w14:textId="515AC5C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41CA039D" w14:textId="1F78AFAA" w:rsidR="00146D8B" w:rsidRDefault="00AF4B9F" w:rsidP="00AF4B9F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 Walsh announced that there were 100 Firefighter applicants through the National Testing Network. We are in the process of conducting interviews to fill firefighter positions.  </w:t>
      </w:r>
      <w:r w:rsidR="00CC486C">
        <w:rPr>
          <w:rFonts w:ascii="Times New Roman" w:hAnsi="Times New Roman"/>
          <w:szCs w:val="24"/>
        </w:rPr>
        <w:t>We continue to</w:t>
      </w:r>
      <w:r>
        <w:rPr>
          <w:rFonts w:ascii="Times New Roman" w:hAnsi="Times New Roman"/>
          <w:szCs w:val="24"/>
        </w:rPr>
        <w:t xml:space="preserve"> recruit applicants for Division Chief.  </w:t>
      </w:r>
    </w:p>
    <w:p w14:paraId="73F7C8D9" w14:textId="77777777" w:rsidR="000E1B0E" w:rsidRPr="00AF4B9F" w:rsidRDefault="000E1B0E" w:rsidP="00AF4B9F">
      <w:pPr>
        <w:pStyle w:val="ListParagraph"/>
        <w:ind w:left="360"/>
        <w:rPr>
          <w:rFonts w:ascii="Times New Roman" w:hAnsi="Times New Roman"/>
          <w:szCs w:val="24"/>
        </w:rPr>
      </w:pPr>
    </w:p>
    <w:p w14:paraId="5396972B" w14:textId="03E1209A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6EAC597B" w14:textId="2CA0D38F" w:rsidR="000E1B0E" w:rsidRPr="000E1B0E" w:rsidRDefault="000E1B0E" w:rsidP="000E1B0E">
      <w:pPr>
        <w:pStyle w:val="ListParagraph"/>
        <w:ind w:left="360"/>
        <w:rPr>
          <w:rFonts w:ascii="Times New Roman" w:hAnsi="Times New Roman"/>
          <w:szCs w:val="24"/>
        </w:rPr>
      </w:pPr>
      <w:r w:rsidRPr="000E1B0E">
        <w:rPr>
          <w:rFonts w:ascii="Times New Roman" w:hAnsi="Times New Roman"/>
          <w:szCs w:val="24"/>
        </w:rPr>
        <w:t>No</w:t>
      </w:r>
      <w:r w:rsidR="00970FE1">
        <w:rPr>
          <w:rFonts w:ascii="Times New Roman" w:hAnsi="Times New Roman"/>
          <w:szCs w:val="24"/>
        </w:rPr>
        <w:t xml:space="preserve"> comments.</w:t>
      </w:r>
    </w:p>
    <w:p w14:paraId="6308CC0D" w14:textId="6CB94510" w:rsidR="0011558E" w:rsidRDefault="0011558E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1A9B5992" w14:textId="57587FB9" w:rsidR="000E1B0E" w:rsidRPr="000E1B0E" w:rsidRDefault="000E1B0E" w:rsidP="000E1B0E">
      <w:pPr>
        <w:pStyle w:val="ListParagraph"/>
        <w:ind w:left="360"/>
        <w:rPr>
          <w:rFonts w:ascii="Times New Roman" w:hAnsi="Times New Roman"/>
          <w:szCs w:val="24"/>
        </w:rPr>
      </w:pPr>
      <w:r w:rsidRPr="000E1B0E">
        <w:rPr>
          <w:rFonts w:ascii="Times New Roman" w:hAnsi="Times New Roman"/>
          <w:szCs w:val="24"/>
        </w:rPr>
        <w:t>No</w:t>
      </w:r>
      <w:r w:rsidR="00970FE1">
        <w:rPr>
          <w:rFonts w:ascii="Times New Roman" w:hAnsi="Times New Roman"/>
          <w:szCs w:val="24"/>
        </w:rPr>
        <w:t xml:space="preserve"> session.</w:t>
      </w:r>
    </w:p>
    <w:p w14:paraId="5A11DF49" w14:textId="26641477" w:rsidR="00BF6FAD" w:rsidRDefault="00BF6FAD" w:rsidP="00BF6FA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6871E4C2" w14:textId="798B4AA4" w:rsidR="002C4B47" w:rsidRDefault="002C4B47" w:rsidP="002C4B4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motions to adjourn.  Commissioner Towers seconded the motion.</w:t>
      </w:r>
    </w:p>
    <w:p w14:paraId="6FBB667E" w14:textId="0357E5CA" w:rsidR="002C4B47" w:rsidRDefault="002C4B47" w:rsidP="002C4B47">
      <w:pPr>
        <w:pStyle w:val="ListParagraph"/>
        <w:ind w:left="360"/>
        <w:rPr>
          <w:rFonts w:ascii="Times New Roman" w:hAnsi="Times New Roman"/>
          <w:szCs w:val="24"/>
        </w:rPr>
      </w:pPr>
    </w:p>
    <w:p w14:paraId="5E172D27" w14:textId="1EB0F570" w:rsidR="002C4B47" w:rsidRPr="002C4B47" w:rsidRDefault="002C4B47" w:rsidP="002C4B47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C4B47">
        <w:rPr>
          <w:rFonts w:ascii="Times New Roman" w:hAnsi="Times New Roman"/>
          <w:b/>
          <w:szCs w:val="24"/>
        </w:rPr>
        <w:t>The motion carried unanimously.</w:t>
      </w:r>
    </w:p>
    <w:p w14:paraId="41564766" w14:textId="77777777" w:rsidR="00EC7726" w:rsidRPr="00EC7726" w:rsidRDefault="00EC7726" w:rsidP="00EC7726">
      <w:pPr>
        <w:rPr>
          <w:rFonts w:ascii="Times New Roman" w:hAnsi="Times New Roman"/>
          <w:b/>
          <w:szCs w:val="24"/>
        </w:rPr>
      </w:pPr>
    </w:p>
    <w:p w14:paraId="55B46557" w14:textId="4F95BEA8" w:rsidR="00A82167" w:rsidRPr="00CE6565" w:rsidRDefault="00CE6565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adjourned the Regular Meeting at 5:55pm.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0A6F1006" w14:textId="220E8C4D" w:rsidR="00A82167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>, 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4BE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E18D9"/>
    <w:rsid w:val="000E1B0E"/>
    <w:rsid w:val="000E1E1D"/>
    <w:rsid w:val="00103724"/>
    <w:rsid w:val="0011558E"/>
    <w:rsid w:val="0011677D"/>
    <w:rsid w:val="00117B07"/>
    <w:rsid w:val="0012127D"/>
    <w:rsid w:val="00130ACF"/>
    <w:rsid w:val="00146D8B"/>
    <w:rsid w:val="00146DD2"/>
    <w:rsid w:val="00147FD4"/>
    <w:rsid w:val="00150BE7"/>
    <w:rsid w:val="0015317C"/>
    <w:rsid w:val="001614FF"/>
    <w:rsid w:val="00170F2D"/>
    <w:rsid w:val="0017701F"/>
    <w:rsid w:val="001810C5"/>
    <w:rsid w:val="00185453"/>
    <w:rsid w:val="00186F63"/>
    <w:rsid w:val="001965A4"/>
    <w:rsid w:val="00197B0C"/>
    <w:rsid w:val="001A21EB"/>
    <w:rsid w:val="001A63A9"/>
    <w:rsid w:val="001B2B10"/>
    <w:rsid w:val="001C0505"/>
    <w:rsid w:val="001C172C"/>
    <w:rsid w:val="001C419A"/>
    <w:rsid w:val="001C4CAD"/>
    <w:rsid w:val="001C5180"/>
    <w:rsid w:val="001D30AB"/>
    <w:rsid w:val="001E4F1B"/>
    <w:rsid w:val="001F1C1E"/>
    <w:rsid w:val="001F5876"/>
    <w:rsid w:val="001F694C"/>
    <w:rsid w:val="002059E0"/>
    <w:rsid w:val="00207D15"/>
    <w:rsid w:val="002228AB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4A82"/>
    <w:rsid w:val="002B7F62"/>
    <w:rsid w:val="002C08F5"/>
    <w:rsid w:val="002C0985"/>
    <w:rsid w:val="002C4B47"/>
    <w:rsid w:val="002D1DB1"/>
    <w:rsid w:val="002E07C8"/>
    <w:rsid w:val="002F1A39"/>
    <w:rsid w:val="002F727A"/>
    <w:rsid w:val="002F7E13"/>
    <w:rsid w:val="00304684"/>
    <w:rsid w:val="00307A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54E9F"/>
    <w:rsid w:val="004606EF"/>
    <w:rsid w:val="00462AAB"/>
    <w:rsid w:val="004646EA"/>
    <w:rsid w:val="004821C1"/>
    <w:rsid w:val="00490A94"/>
    <w:rsid w:val="00492DC3"/>
    <w:rsid w:val="00494A68"/>
    <w:rsid w:val="00495DA4"/>
    <w:rsid w:val="004A16D0"/>
    <w:rsid w:val="004A3270"/>
    <w:rsid w:val="004A402A"/>
    <w:rsid w:val="004B7372"/>
    <w:rsid w:val="004C08D2"/>
    <w:rsid w:val="004C1DC2"/>
    <w:rsid w:val="004C2458"/>
    <w:rsid w:val="004C4923"/>
    <w:rsid w:val="004D05D2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67C5"/>
    <w:rsid w:val="005A11CB"/>
    <w:rsid w:val="005A3CC7"/>
    <w:rsid w:val="005C0EF6"/>
    <w:rsid w:val="005C3662"/>
    <w:rsid w:val="005C6E6D"/>
    <w:rsid w:val="005D16F3"/>
    <w:rsid w:val="005D4F9B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24C9"/>
    <w:rsid w:val="006779E8"/>
    <w:rsid w:val="00690EEB"/>
    <w:rsid w:val="006952D5"/>
    <w:rsid w:val="00697AF5"/>
    <w:rsid w:val="006A7CA4"/>
    <w:rsid w:val="006C1602"/>
    <w:rsid w:val="006C2EB9"/>
    <w:rsid w:val="006C49CA"/>
    <w:rsid w:val="006D5E6F"/>
    <w:rsid w:val="006E1907"/>
    <w:rsid w:val="006E2FAD"/>
    <w:rsid w:val="006F0F73"/>
    <w:rsid w:val="006F17D8"/>
    <w:rsid w:val="006F53E7"/>
    <w:rsid w:val="006F596F"/>
    <w:rsid w:val="00700537"/>
    <w:rsid w:val="00715B56"/>
    <w:rsid w:val="0072203A"/>
    <w:rsid w:val="0072414E"/>
    <w:rsid w:val="0073243B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8E3"/>
    <w:rsid w:val="007A2972"/>
    <w:rsid w:val="007A509E"/>
    <w:rsid w:val="007A6097"/>
    <w:rsid w:val="007B0717"/>
    <w:rsid w:val="007B3BA8"/>
    <w:rsid w:val="007B6EC5"/>
    <w:rsid w:val="007B6F28"/>
    <w:rsid w:val="007C6B00"/>
    <w:rsid w:val="007F363C"/>
    <w:rsid w:val="007F5B7D"/>
    <w:rsid w:val="00804963"/>
    <w:rsid w:val="008165B5"/>
    <w:rsid w:val="00824D60"/>
    <w:rsid w:val="00830E7D"/>
    <w:rsid w:val="00845600"/>
    <w:rsid w:val="008509B5"/>
    <w:rsid w:val="00857287"/>
    <w:rsid w:val="0085796D"/>
    <w:rsid w:val="00863A63"/>
    <w:rsid w:val="00863E0E"/>
    <w:rsid w:val="0086484A"/>
    <w:rsid w:val="008719AE"/>
    <w:rsid w:val="00874754"/>
    <w:rsid w:val="00895AAE"/>
    <w:rsid w:val="008A28D8"/>
    <w:rsid w:val="008A5829"/>
    <w:rsid w:val="008A679C"/>
    <w:rsid w:val="008C0F8C"/>
    <w:rsid w:val="008C4FFA"/>
    <w:rsid w:val="008C6718"/>
    <w:rsid w:val="008D01AA"/>
    <w:rsid w:val="008F07AB"/>
    <w:rsid w:val="008F351C"/>
    <w:rsid w:val="009026C1"/>
    <w:rsid w:val="00911415"/>
    <w:rsid w:val="00917C5A"/>
    <w:rsid w:val="00926393"/>
    <w:rsid w:val="00927273"/>
    <w:rsid w:val="0093359B"/>
    <w:rsid w:val="00933FC6"/>
    <w:rsid w:val="00937285"/>
    <w:rsid w:val="0094424E"/>
    <w:rsid w:val="00952388"/>
    <w:rsid w:val="00970FE1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12AC3"/>
    <w:rsid w:val="00A13F04"/>
    <w:rsid w:val="00A27277"/>
    <w:rsid w:val="00A361A0"/>
    <w:rsid w:val="00A403D8"/>
    <w:rsid w:val="00A57363"/>
    <w:rsid w:val="00A666BA"/>
    <w:rsid w:val="00A67373"/>
    <w:rsid w:val="00A708CE"/>
    <w:rsid w:val="00A810AA"/>
    <w:rsid w:val="00A82167"/>
    <w:rsid w:val="00AA5CDE"/>
    <w:rsid w:val="00AC6AC5"/>
    <w:rsid w:val="00AC70EA"/>
    <w:rsid w:val="00AE09E7"/>
    <w:rsid w:val="00AE18C2"/>
    <w:rsid w:val="00AE5894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228A5"/>
    <w:rsid w:val="00B42573"/>
    <w:rsid w:val="00B4665E"/>
    <w:rsid w:val="00B531C9"/>
    <w:rsid w:val="00B64F56"/>
    <w:rsid w:val="00B76C2A"/>
    <w:rsid w:val="00B852A9"/>
    <w:rsid w:val="00B910D3"/>
    <w:rsid w:val="00B971D9"/>
    <w:rsid w:val="00BB0C78"/>
    <w:rsid w:val="00BB48B8"/>
    <w:rsid w:val="00BB58F0"/>
    <w:rsid w:val="00BC24A1"/>
    <w:rsid w:val="00BC3C54"/>
    <w:rsid w:val="00BC448F"/>
    <w:rsid w:val="00BD2C97"/>
    <w:rsid w:val="00BD781F"/>
    <w:rsid w:val="00BE55EF"/>
    <w:rsid w:val="00BF175F"/>
    <w:rsid w:val="00BF39AE"/>
    <w:rsid w:val="00BF6FAD"/>
    <w:rsid w:val="00C02BC1"/>
    <w:rsid w:val="00C04607"/>
    <w:rsid w:val="00C05661"/>
    <w:rsid w:val="00C13E7B"/>
    <w:rsid w:val="00C2008B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6600"/>
    <w:rsid w:val="00CA2D09"/>
    <w:rsid w:val="00CB2845"/>
    <w:rsid w:val="00CC486C"/>
    <w:rsid w:val="00CE64EB"/>
    <w:rsid w:val="00CE6565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5583C"/>
    <w:rsid w:val="00D55E8A"/>
    <w:rsid w:val="00D63397"/>
    <w:rsid w:val="00D66F3C"/>
    <w:rsid w:val="00D71160"/>
    <w:rsid w:val="00D75101"/>
    <w:rsid w:val="00D87D80"/>
    <w:rsid w:val="00D90775"/>
    <w:rsid w:val="00DA1D32"/>
    <w:rsid w:val="00DA2522"/>
    <w:rsid w:val="00DB1693"/>
    <w:rsid w:val="00DB312C"/>
    <w:rsid w:val="00DC0E6A"/>
    <w:rsid w:val="00DE172E"/>
    <w:rsid w:val="00DE684E"/>
    <w:rsid w:val="00DE7325"/>
    <w:rsid w:val="00DF69C5"/>
    <w:rsid w:val="00E05A2C"/>
    <w:rsid w:val="00E14F5D"/>
    <w:rsid w:val="00E17AAF"/>
    <w:rsid w:val="00E209B8"/>
    <w:rsid w:val="00E31FB7"/>
    <w:rsid w:val="00E40938"/>
    <w:rsid w:val="00E50027"/>
    <w:rsid w:val="00E63A6C"/>
    <w:rsid w:val="00E67828"/>
    <w:rsid w:val="00E71C40"/>
    <w:rsid w:val="00E7783B"/>
    <w:rsid w:val="00E842B4"/>
    <w:rsid w:val="00EA0343"/>
    <w:rsid w:val="00EA3370"/>
    <w:rsid w:val="00EB7668"/>
    <w:rsid w:val="00EC7726"/>
    <w:rsid w:val="00ED2BC6"/>
    <w:rsid w:val="00ED4034"/>
    <w:rsid w:val="00ED67F1"/>
    <w:rsid w:val="00EF34F6"/>
    <w:rsid w:val="00F03622"/>
    <w:rsid w:val="00F113F7"/>
    <w:rsid w:val="00F1680B"/>
    <w:rsid w:val="00F21ADF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15055546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A0CD-80CB-4363-B5FC-11E05DF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677</TotalTime>
  <Pages>2</Pages>
  <Words>546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102</cp:revision>
  <cp:lastPrinted>2024-05-02T17:46:00Z</cp:lastPrinted>
  <dcterms:created xsi:type="dcterms:W3CDTF">2024-06-10T16:27:00Z</dcterms:created>
  <dcterms:modified xsi:type="dcterms:W3CDTF">2025-01-13T17:59:00Z</dcterms:modified>
</cp:coreProperties>
</file>